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79772" w14:textId="77777777" w:rsidR="00927080" w:rsidRPr="00E71D05" w:rsidRDefault="00927080" w:rsidP="00927080">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3CB46131" w14:textId="4F006C35" w:rsidR="004921C4" w:rsidRDefault="004921C4" w:rsidP="00927080">
      <w:pPr>
        <w:spacing w:after="160" w:line="276" w:lineRule="auto"/>
        <w:rPr>
          <w:rFonts w:ascii="Arial" w:eastAsiaTheme="minorEastAsia" w:hAnsi="Arial" w:cs="Arial"/>
          <w:b/>
          <w:bCs/>
          <w:smallCaps/>
          <w:sz w:val="20"/>
          <w:szCs w:val="22"/>
          <w:lang w:eastAsia="lt-LT"/>
        </w:rPr>
      </w:pPr>
    </w:p>
    <w:p w14:paraId="0879C6E1" w14:textId="77777777" w:rsidR="001474E1" w:rsidRPr="008024C6" w:rsidRDefault="001474E1" w:rsidP="001474E1">
      <w:pPr>
        <w:spacing w:after="240" w:line="276" w:lineRule="auto"/>
        <w:jc w:val="center"/>
        <w:rPr>
          <w:rFonts w:ascii="Arial" w:eastAsia="Arial" w:hAnsi="Arial" w:cs="Arial"/>
          <w:b/>
          <w:bCs/>
          <w:smallCaps/>
          <w:lang w:eastAsia="lt-LT"/>
        </w:rPr>
      </w:pPr>
      <w:r w:rsidRPr="008024C6">
        <w:rPr>
          <w:rFonts w:ascii="Arial" w:eastAsia="Arial" w:hAnsi="Arial" w:cs="Arial"/>
          <w:b/>
          <w:bCs/>
          <w:smallCaps/>
          <w:lang w:eastAsia="lt-LT"/>
        </w:rPr>
        <w:t>TIEKĖJŲ KVALIFIKACIJOS REIKALAVIMAI IR REIKALAVIMAI LAIKYTIS KOKYBĖS VADYBOS SISTEMOS IR (ARBA) APLINKOS APSAUGOS VADYBOS SISTEMOS STANDARTŲ</w:t>
      </w:r>
    </w:p>
    <w:p w14:paraId="42CF55D8" w14:textId="77777777" w:rsidR="001474E1" w:rsidRPr="008024C6" w:rsidRDefault="001474E1" w:rsidP="001474E1">
      <w:pPr>
        <w:numPr>
          <w:ilvl w:val="0"/>
          <w:numId w:val="1"/>
        </w:numPr>
        <w:spacing w:after="160" w:line="276" w:lineRule="auto"/>
        <w:ind w:left="142" w:firstLine="567"/>
        <w:contextualSpacing/>
        <w:jc w:val="both"/>
        <w:rPr>
          <w:rFonts w:ascii="Arial" w:eastAsiaTheme="minorHAnsi" w:hAnsi="Arial" w:cs="Arial"/>
          <w:sz w:val="20"/>
          <w:szCs w:val="20"/>
        </w:rPr>
      </w:pPr>
      <w:r w:rsidRPr="008024C6">
        <w:rPr>
          <w:rFonts w:ascii="Arial" w:eastAsiaTheme="minorHAnsi" w:hAnsi="Arial"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271D0A79" w14:textId="19451D53" w:rsidR="001474E1" w:rsidRPr="008024C6" w:rsidRDefault="001474E1" w:rsidP="001474E1">
      <w:pPr>
        <w:numPr>
          <w:ilvl w:val="0"/>
          <w:numId w:val="1"/>
        </w:numPr>
        <w:spacing w:after="160" w:line="276" w:lineRule="auto"/>
        <w:ind w:left="142" w:firstLine="567"/>
        <w:contextualSpacing/>
        <w:jc w:val="both"/>
        <w:rPr>
          <w:rFonts w:ascii="Arial" w:eastAsiaTheme="minorHAnsi" w:hAnsi="Arial" w:cs="Arial"/>
          <w:sz w:val="20"/>
          <w:szCs w:val="20"/>
        </w:rPr>
      </w:pPr>
      <w:r w:rsidRPr="008024C6">
        <w:rPr>
          <w:rFonts w:ascii="Arial" w:eastAsiaTheme="minorHAnsi" w:hAnsi="Arial" w:cs="Arial"/>
          <w:sz w:val="20"/>
          <w:szCs w:val="20"/>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05A9034E" w14:textId="77777777" w:rsidR="008024C6" w:rsidRPr="008024C6" w:rsidRDefault="008024C6" w:rsidP="002936A2">
      <w:pPr>
        <w:spacing w:after="160" w:line="276" w:lineRule="auto"/>
        <w:ind w:left="709"/>
        <w:contextualSpacing/>
        <w:jc w:val="both"/>
        <w:rPr>
          <w:rFonts w:ascii="Arial" w:eastAsiaTheme="minorHAnsi" w:hAnsi="Arial" w:cs="Arial"/>
          <w:sz w:val="20"/>
          <w:szCs w:val="20"/>
        </w:rPr>
      </w:pPr>
    </w:p>
    <w:p w14:paraId="716637F9" w14:textId="1C9AFF30" w:rsidR="0092138F" w:rsidRPr="0092138F" w:rsidRDefault="0092138F" w:rsidP="0092138F">
      <w:pPr>
        <w:spacing w:after="160" w:line="276" w:lineRule="auto"/>
        <w:ind w:left="709"/>
        <w:contextualSpacing/>
        <w:jc w:val="both"/>
        <w:rPr>
          <w:rFonts w:ascii="Arial" w:eastAsiaTheme="minorHAnsi" w:hAnsi="Arial" w:cs="Arial"/>
          <w:b/>
          <w:sz w:val="20"/>
          <w:szCs w:val="20"/>
        </w:rPr>
      </w:pPr>
      <w:r>
        <w:rPr>
          <w:rFonts w:ascii="Arial" w:eastAsiaTheme="minorHAnsi" w:hAnsi="Arial" w:cs="Arial"/>
          <w:b/>
          <w:sz w:val="20"/>
          <w:szCs w:val="20"/>
        </w:rPr>
        <w:t>R</w:t>
      </w:r>
      <w:r w:rsidRPr="0092138F">
        <w:rPr>
          <w:rFonts w:ascii="Arial" w:eastAsiaTheme="minorHAnsi" w:hAnsi="Arial" w:cs="Arial"/>
          <w:b/>
          <w:sz w:val="20"/>
          <w:szCs w:val="20"/>
        </w:rPr>
        <w:t xml:space="preserve">eikalavimai keliami tik </w:t>
      </w:r>
      <w:r w:rsidR="00320D79">
        <w:rPr>
          <w:rFonts w:ascii="Arial" w:eastAsiaTheme="minorHAnsi" w:hAnsi="Arial" w:cs="Arial"/>
          <w:b/>
          <w:sz w:val="20"/>
          <w:szCs w:val="20"/>
        </w:rPr>
        <w:t>I</w:t>
      </w:r>
      <w:bookmarkStart w:id="4" w:name="_GoBack"/>
      <w:bookmarkEnd w:id="4"/>
      <w:r w:rsidRPr="0092138F">
        <w:rPr>
          <w:rFonts w:ascii="Arial" w:eastAsiaTheme="minorHAnsi" w:hAnsi="Arial" w:cs="Arial"/>
          <w:b/>
          <w:sz w:val="20"/>
          <w:szCs w:val="20"/>
        </w:rPr>
        <w:t xml:space="preserve">V pirkimo daliai. </w:t>
      </w:r>
    </w:p>
    <w:p w14:paraId="2B6F28D9" w14:textId="31F7532D" w:rsidR="002936A2" w:rsidRPr="008024C6" w:rsidRDefault="00471C6B" w:rsidP="002936A2">
      <w:pPr>
        <w:spacing w:after="160" w:line="276" w:lineRule="auto"/>
        <w:ind w:left="709"/>
        <w:contextualSpacing/>
        <w:jc w:val="both"/>
        <w:rPr>
          <w:rFonts w:ascii="Arial" w:eastAsiaTheme="minorHAnsi" w:hAnsi="Arial" w:cs="Arial"/>
          <w:b/>
          <w:sz w:val="20"/>
          <w:szCs w:val="20"/>
        </w:rPr>
      </w:pPr>
      <w:r>
        <w:rPr>
          <w:rFonts w:ascii="Arial" w:eastAsiaTheme="minorHAnsi" w:hAnsi="Arial" w:cs="Arial"/>
          <w:b/>
          <w:sz w:val="20"/>
          <w:szCs w:val="20"/>
        </w:rPr>
        <w:t>I</w:t>
      </w:r>
      <w:r w:rsidR="008024C6" w:rsidRPr="008024C6">
        <w:rPr>
          <w:rFonts w:ascii="Arial" w:eastAsiaTheme="minorHAnsi" w:hAnsi="Arial" w:cs="Arial"/>
          <w:b/>
          <w:sz w:val="20"/>
          <w:szCs w:val="20"/>
        </w:rPr>
        <w:t>V pirkimo dalis</w:t>
      </w:r>
    </w:p>
    <w:tbl>
      <w:tblPr>
        <w:tblStyle w:val="Lentelstinklelis"/>
        <w:tblW w:w="10916" w:type="dxa"/>
        <w:tblInd w:w="-289" w:type="dxa"/>
        <w:tblLayout w:type="fixed"/>
        <w:tblLook w:val="04A0" w:firstRow="1" w:lastRow="0" w:firstColumn="1" w:lastColumn="0" w:noHBand="0" w:noVBand="1"/>
      </w:tblPr>
      <w:tblGrid>
        <w:gridCol w:w="568"/>
        <w:gridCol w:w="2835"/>
        <w:gridCol w:w="2835"/>
        <w:gridCol w:w="4678"/>
      </w:tblGrid>
      <w:tr w:rsidR="002C640B" w:rsidRPr="008024C6" w14:paraId="643D1CAB" w14:textId="77777777" w:rsidTr="00CD478F">
        <w:trPr>
          <w:trHeight w:val="717"/>
        </w:trPr>
        <w:tc>
          <w:tcPr>
            <w:tcW w:w="568" w:type="dxa"/>
            <w:shd w:val="clear" w:color="auto" w:fill="DAEEF3" w:themeFill="accent5" w:themeFillTint="33"/>
          </w:tcPr>
          <w:p w14:paraId="1CD2A3FF" w14:textId="77777777" w:rsidR="0063494B" w:rsidRPr="008024C6" w:rsidRDefault="0063494B" w:rsidP="00D95809">
            <w:pPr>
              <w:spacing w:line="20" w:lineRule="atLeast"/>
              <w:contextualSpacing/>
              <w:jc w:val="both"/>
              <w:rPr>
                <w:rFonts w:ascii="Arial" w:eastAsiaTheme="minorHAnsi" w:hAnsi="Arial" w:cs="Arial"/>
                <w:b/>
                <w:sz w:val="20"/>
                <w:szCs w:val="20"/>
                <w:lang w:eastAsia="lt-LT"/>
              </w:rPr>
            </w:pPr>
            <w:r w:rsidRPr="008024C6">
              <w:rPr>
                <w:rFonts w:ascii="Arial" w:eastAsiaTheme="minorHAnsi" w:hAnsi="Arial" w:cs="Arial"/>
                <w:b/>
                <w:sz w:val="20"/>
                <w:szCs w:val="20"/>
                <w:lang w:eastAsia="lt-LT"/>
              </w:rPr>
              <w:t>Eil. Nr.</w:t>
            </w:r>
          </w:p>
        </w:tc>
        <w:tc>
          <w:tcPr>
            <w:tcW w:w="2835" w:type="dxa"/>
            <w:shd w:val="clear" w:color="auto" w:fill="DAEEF3" w:themeFill="accent5" w:themeFillTint="33"/>
          </w:tcPr>
          <w:p w14:paraId="16A50A75" w14:textId="77777777" w:rsidR="002936A2" w:rsidRPr="008024C6" w:rsidRDefault="002936A2" w:rsidP="00D95809">
            <w:pPr>
              <w:spacing w:line="20" w:lineRule="atLeast"/>
              <w:contextualSpacing/>
              <w:jc w:val="both"/>
              <w:rPr>
                <w:rFonts w:ascii="Arial" w:eastAsiaTheme="minorHAnsi" w:hAnsi="Arial" w:cs="Arial"/>
                <w:b/>
                <w:sz w:val="20"/>
                <w:szCs w:val="20"/>
                <w:lang w:eastAsia="lt-LT"/>
              </w:rPr>
            </w:pPr>
          </w:p>
          <w:p w14:paraId="57EA3425" w14:textId="11C03B06" w:rsidR="0063494B" w:rsidRPr="008024C6" w:rsidRDefault="0063494B" w:rsidP="00D95809">
            <w:pPr>
              <w:spacing w:line="20" w:lineRule="atLeast"/>
              <w:contextualSpacing/>
              <w:jc w:val="both"/>
              <w:rPr>
                <w:rFonts w:ascii="Arial" w:eastAsiaTheme="minorHAnsi" w:hAnsi="Arial" w:cs="Arial"/>
                <w:b/>
                <w:sz w:val="20"/>
                <w:szCs w:val="20"/>
                <w:lang w:eastAsia="lt-LT"/>
              </w:rPr>
            </w:pPr>
            <w:r w:rsidRPr="008024C6">
              <w:rPr>
                <w:rFonts w:ascii="Arial" w:eastAsiaTheme="minorHAnsi" w:hAnsi="Arial" w:cs="Arial"/>
                <w:b/>
                <w:sz w:val="20"/>
                <w:szCs w:val="20"/>
                <w:lang w:eastAsia="lt-LT"/>
              </w:rPr>
              <w:t>Kvalifikacijos reikalavimas</w:t>
            </w:r>
          </w:p>
        </w:tc>
        <w:tc>
          <w:tcPr>
            <w:tcW w:w="2835" w:type="dxa"/>
            <w:shd w:val="clear" w:color="auto" w:fill="DAEEF3" w:themeFill="accent5" w:themeFillTint="33"/>
          </w:tcPr>
          <w:p w14:paraId="4EDF465C" w14:textId="77777777" w:rsidR="0063494B" w:rsidRPr="008024C6" w:rsidRDefault="0063494B" w:rsidP="00D95809">
            <w:pPr>
              <w:spacing w:line="20" w:lineRule="atLeast"/>
              <w:ind w:left="-122" w:firstLine="122"/>
              <w:contextualSpacing/>
              <w:jc w:val="both"/>
              <w:rPr>
                <w:rFonts w:ascii="Arial" w:eastAsiaTheme="minorHAnsi" w:hAnsi="Arial" w:cs="Arial"/>
                <w:b/>
                <w:sz w:val="20"/>
                <w:szCs w:val="20"/>
                <w:lang w:eastAsia="lt-LT"/>
              </w:rPr>
            </w:pPr>
            <w:r w:rsidRPr="008024C6">
              <w:rPr>
                <w:rFonts w:ascii="Arial" w:eastAsiaTheme="minorHAnsi" w:hAnsi="Arial" w:cs="Arial"/>
                <w:b/>
                <w:sz w:val="20"/>
                <w:szCs w:val="20"/>
                <w:lang w:eastAsia="lt-LT"/>
              </w:rPr>
              <w:t>Atitiktį reikalavimui įrodantys dokumentai</w:t>
            </w:r>
          </w:p>
        </w:tc>
        <w:tc>
          <w:tcPr>
            <w:tcW w:w="4678" w:type="dxa"/>
            <w:shd w:val="clear" w:color="auto" w:fill="DAEEF3" w:themeFill="accent5" w:themeFillTint="33"/>
          </w:tcPr>
          <w:p w14:paraId="669B05DF" w14:textId="77777777" w:rsidR="0063494B" w:rsidRPr="008024C6" w:rsidRDefault="0063494B" w:rsidP="00D95809">
            <w:pPr>
              <w:spacing w:line="20" w:lineRule="atLeast"/>
              <w:contextualSpacing/>
              <w:jc w:val="both"/>
              <w:rPr>
                <w:rFonts w:ascii="Arial" w:eastAsiaTheme="minorHAnsi" w:hAnsi="Arial" w:cs="Arial"/>
                <w:b/>
                <w:sz w:val="20"/>
                <w:szCs w:val="20"/>
                <w:lang w:eastAsia="lt-LT"/>
              </w:rPr>
            </w:pPr>
            <w:r w:rsidRPr="008024C6">
              <w:rPr>
                <w:rFonts w:ascii="Arial" w:eastAsiaTheme="minorHAnsi" w:hAnsi="Arial" w:cs="Arial"/>
                <w:b/>
                <w:sz w:val="20"/>
                <w:szCs w:val="20"/>
                <w:lang w:eastAsia="lt-LT"/>
              </w:rPr>
              <w:t>Subjektas, kuris turi atitikti reikalavimą</w:t>
            </w:r>
          </w:p>
        </w:tc>
      </w:tr>
      <w:tr w:rsidR="0063494B" w:rsidRPr="008024C6" w14:paraId="10324BA5" w14:textId="77777777" w:rsidTr="00CD478F">
        <w:trPr>
          <w:trHeight w:val="474"/>
        </w:trPr>
        <w:tc>
          <w:tcPr>
            <w:tcW w:w="568" w:type="dxa"/>
            <w:vAlign w:val="center"/>
          </w:tcPr>
          <w:p w14:paraId="3E3E7557" w14:textId="793CAA5A" w:rsidR="0063494B" w:rsidRPr="008024C6" w:rsidRDefault="00B97AB0" w:rsidP="00D95809">
            <w:pPr>
              <w:spacing w:line="20" w:lineRule="atLeast"/>
              <w:contextualSpacing/>
              <w:jc w:val="both"/>
              <w:rPr>
                <w:rFonts w:ascii="Arial" w:eastAsiaTheme="minorHAnsi" w:hAnsi="Arial" w:cs="Arial"/>
                <w:b/>
                <w:sz w:val="20"/>
                <w:szCs w:val="20"/>
                <w:lang w:eastAsia="lt-LT"/>
              </w:rPr>
            </w:pPr>
            <w:r w:rsidRPr="008024C6">
              <w:rPr>
                <w:rFonts w:ascii="Arial" w:eastAsiaTheme="minorHAnsi" w:hAnsi="Arial" w:cs="Arial"/>
                <w:b/>
                <w:sz w:val="20"/>
                <w:szCs w:val="20"/>
                <w:lang w:eastAsia="lt-LT"/>
              </w:rPr>
              <w:t>1</w:t>
            </w:r>
            <w:r w:rsidR="0063494B" w:rsidRPr="008024C6">
              <w:rPr>
                <w:rFonts w:ascii="Arial" w:eastAsiaTheme="minorHAnsi" w:hAnsi="Arial" w:cs="Arial"/>
                <w:b/>
                <w:sz w:val="20"/>
                <w:szCs w:val="20"/>
                <w:lang w:eastAsia="lt-LT"/>
              </w:rPr>
              <w:t xml:space="preserve">. </w:t>
            </w:r>
          </w:p>
        </w:tc>
        <w:tc>
          <w:tcPr>
            <w:tcW w:w="10348" w:type="dxa"/>
            <w:gridSpan w:val="3"/>
            <w:vAlign w:val="center"/>
          </w:tcPr>
          <w:p w14:paraId="7D285ADA" w14:textId="77777777" w:rsidR="0063494B" w:rsidRPr="008024C6" w:rsidRDefault="0063494B" w:rsidP="00D95809">
            <w:pPr>
              <w:spacing w:line="20" w:lineRule="atLeast"/>
              <w:contextualSpacing/>
              <w:jc w:val="both"/>
              <w:rPr>
                <w:rFonts w:ascii="Arial" w:eastAsiaTheme="minorHAnsi" w:hAnsi="Arial" w:cs="Arial"/>
                <w:b/>
                <w:sz w:val="20"/>
                <w:szCs w:val="20"/>
                <w:lang w:eastAsia="lt-LT"/>
              </w:rPr>
            </w:pPr>
            <w:r w:rsidRPr="008024C6">
              <w:rPr>
                <w:rFonts w:ascii="Arial" w:eastAsiaTheme="minorHAnsi" w:hAnsi="Arial" w:cs="Arial"/>
                <w:b/>
                <w:sz w:val="20"/>
                <w:szCs w:val="20"/>
                <w:lang w:eastAsia="lt-LT"/>
              </w:rPr>
              <w:t>Techninis ir profesinis pajėgumas</w:t>
            </w:r>
          </w:p>
        </w:tc>
      </w:tr>
      <w:tr w:rsidR="008024C6" w:rsidRPr="008024C6" w14:paraId="1DE58E3E" w14:textId="77777777" w:rsidTr="00CD478F">
        <w:trPr>
          <w:trHeight w:val="474"/>
        </w:trPr>
        <w:tc>
          <w:tcPr>
            <w:tcW w:w="568" w:type="dxa"/>
            <w:vAlign w:val="center"/>
          </w:tcPr>
          <w:p w14:paraId="54668346" w14:textId="7DBA6034" w:rsidR="008024C6" w:rsidRPr="008024C6" w:rsidRDefault="008024C6" w:rsidP="008024C6">
            <w:pPr>
              <w:spacing w:line="20" w:lineRule="atLeast"/>
              <w:contextualSpacing/>
              <w:jc w:val="both"/>
              <w:rPr>
                <w:rFonts w:ascii="Arial" w:eastAsiaTheme="minorHAnsi" w:hAnsi="Arial" w:cs="Arial"/>
                <w:b/>
                <w:sz w:val="20"/>
                <w:szCs w:val="20"/>
                <w:lang w:eastAsia="lt-LT"/>
              </w:rPr>
            </w:pPr>
            <w:r w:rsidRPr="008024C6">
              <w:rPr>
                <w:rFonts w:ascii="Arial" w:eastAsiaTheme="minorEastAsia" w:hAnsi="Arial" w:cs="Arial"/>
                <w:color w:val="000000"/>
                <w:sz w:val="20"/>
                <w:szCs w:val="20"/>
                <w:lang w:eastAsia="lt-LT"/>
              </w:rPr>
              <w:t>1.1.</w:t>
            </w:r>
          </w:p>
        </w:tc>
        <w:tc>
          <w:tcPr>
            <w:tcW w:w="2835" w:type="dxa"/>
          </w:tcPr>
          <w:p w14:paraId="47C82E59" w14:textId="77777777" w:rsidR="008024C6" w:rsidRPr="009857B9" w:rsidRDefault="008024C6" w:rsidP="008024C6">
            <w:pPr>
              <w:jc w:val="both"/>
              <w:rPr>
                <w:rFonts w:ascii="Arial" w:hAnsi="Arial" w:cs="Arial"/>
                <w:sz w:val="20"/>
                <w:szCs w:val="20"/>
              </w:rPr>
            </w:pPr>
            <w:r w:rsidRPr="009857B9">
              <w:rPr>
                <w:rFonts w:ascii="Arial" w:hAnsi="Arial" w:cs="Arial"/>
                <w:sz w:val="20"/>
                <w:szCs w:val="20"/>
              </w:rPr>
              <w:t xml:space="preserve">Tiekėjas sutarties vykdymui privalo pasiūlyti bent 1 (vieną) darbų vykdytoją, kuris turi teisę vykdyti darbus elektros įrenginiuose iki </w:t>
            </w:r>
            <w:r>
              <w:rPr>
                <w:rFonts w:ascii="Arial" w:hAnsi="Arial" w:cs="Arial"/>
                <w:sz w:val="20"/>
                <w:szCs w:val="20"/>
              </w:rPr>
              <w:t xml:space="preserve">1 </w:t>
            </w:r>
            <w:r w:rsidRPr="008024C6">
              <w:rPr>
                <w:rFonts w:ascii="Arial" w:hAnsi="Arial" w:cs="Arial"/>
                <w:sz w:val="20"/>
                <w:szCs w:val="20"/>
              </w:rPr>
              <w:t>kV</w:t>
            </w:r>
            <w:r w:rsidRPr="009857B9">
              <w:rPr>
                <w:rFonts w:ascii="Arial" w:hAnsi="Arial" w:cs="Arial"/>
                <w:sz w:val="20"/>
                <w:szCs w:val="20"/>
              </w:rPr>
              <w:t>.</w:t>
            </w:r>
            <w:r w:rsidRPr="009857B9">
              <w:rPr>
                <w:rFonts w:ascii="Arial" w:hAnsi="Arial" w:cs="Arial"/>
                <w:b/>
                <w:sz w:val="20"/>
                <w:szCs w:val="20"/>
              </w:rPr>
              <w:t xml:space="preserve"> Veiklos sritis</w:t>
            </w:r>
            <w:r w:rsidRPr="009857B9">
              <w:rPr>
                <w:rFonts w:ascii="Arial" w:hAnsi="Arial" w:cs="Arial"/>
                <w:sz w:val="20"/>
                <w:szCs w:val="20"/>
              </w:rPr>
              <w:t xml:space="preserve"> - Elektros įrenginių eksploatavimas; </w:t>
            </w:r>
            <w:r w:rsidRPr="009857B9">
              <w:rPr>
                <w:rFonts w:ascii="Arial" w:hAnsi="Arial" w:cs="Arial"/>
                <w:b/>
                <w:sz w:val="20"/>
                <w:szCs w:val="20"/>
              </w:rPr>
              <w:t>Energetikos darbuotojų kategorija</w:t>
            </w:r>
            <w:r w:rsidRPr="009857B9">
              <w:rPr>
                <w:rFonts w:ascii="Arial" w:hAnsi="Arial" w:cs="Arial"/>
                <w:sz w:val="20"/>
                <w:szCs w:val="20"/>
              </w:rPr>
              <w:t xml:space="preserve"> - Elektrotechnikos darbuotojas</w:t>
            </w:r>
            <w:r w:rsidRPr="009857B9">
              <w:rPr>
                <w:rFonts w:ascii="Arial" w:hAnsi="Arial" w:cs="Arial"/>
                <w:sz w:val="20"/>
                <w:szCs w:val="20"/>
                <w:vertAlign w:val="superscript"/>
              </w:rPr>
              <w:t xml:space="preserve"> </w:t>
            </w:r>
            <w:r w:rsidRPr="009857B9">
              <w:rPr>
                <w:rFonts w:ascii="Arial" w:hAnsi="Arial" w:cs="Arial"/>
                <w:sz w:val="20"/>
                <w:szCs w:val="20"/>
              </w:rPr>
              <w:t>VK vykdantis darbus elektros įrenginiuose</w:t>
            </w:r>
            <w:r w:rsidRPr="009857B9">
              <w:rPr>
                <w:rFonts w:ascii="Arial" w:hAnsi="Arial" w:cs="Arial"/>
                <w:sz w:val="20"/>
                <w:szCs w:val="20"/>
                <w:vertAlign w:val="superscript"/>
              </w:rPr>
              <w:t xml:space="preserve"> </w:t>
            </w:r>
            <w:r w:rsidRPr="009857B9">
              <w:rPr>
                <w:rFonts w:ascii="Arial" w:hAnsi="Arial" w:cs="Arial"/>
                <w:sz w:val="20"/>
                <w:szCs w:val="20"/>
              </w:rPr>
              <w:t>iki 1</w:t>
            </w:r>
            <w:r>
              <w:rPr>
                <w:rFonts w:ascii="Arial" w:hAnsi="Arial" w:cs="Arial"/>
                <w:sz w:val="20"/>
                <w:szCs w:val="20"/>
              </w:rPr>
              <w:t>k</w:t>
            </w:r>
            <w:r w:rsidRPr="009857B9">
              <w:rPr>
                <w:rFonts w:ascii="Arial" w:hAnsi="Arial" w:cs="Arial"/>
                <w:sz w:val="20"/>
                <w:szCs w:val="20"/>
              </w:rPr>
              <w:t xml:space="preserve">V; </w:t>
            </w:r>
          </w:p>
          <w:p w14:paraId="50A59523" w14:textId="65A6EAAA" w:rsidR="008024C6" w:rsidRPr="008024C6" w:rsidRDefault="008024C6" w:rsidP="008024C6">
            <w:pPr>
              <w:spacing w:line="20" w:lineRule="atLeast"/>
              <w:contextualSpacing/>
              <w:jc w:val="both"/>
              <w:rPr>
                <w:rFonts w:ascii="Arial" w:eastAsiaTheme="minorHAnsi" w:hAnsi="Arial" w:cs="Arial"/>
                <w:b/>
                <w:sz w:val="20"/>
                <w:szCs w:val="20"/>
                <w:lang w:eastAsia="lt-LT"/>
              </w:rPr>
            </w:pPr>
            <w:r w:rsidRPr="009857B9">
              <w:rPr>
                <w:rFonts w:ascii="Arial" w:hAnsi="Arial" w:cs="Arial"/>
                <w:b/>
                <w:sz w:val="20"/>
                <w:szCs w:val="20"/>
              </w:rPr>
              <w:t xml:space="preserve">Atestavimo sritis ir suteikiamos teisės </w:t>
            </w:r>
            <w:r w:rsidRPr="009857B9">
              <w:rPr>
                <w:rFonts w:ascii="Arial" w:hAnsi="Arial" w:cs="Arial"/>
                <w:sz w:val="20"/>
                <w:szCs w:val="20"/>
              </w:rPr>
              <w:t xml:space="preserve">– </w:t>
            </w:r>
            <w:r w:rsidRPr="008024C6">
              <w:rPr>
                <w:rFonts w:ascii="Arial" w:hAnsi="Arial" w:cs="Arial"/>
                <w:sz w:val="20"/>
                <w:szCs w:val="20"/>
              </w:rPr>
              <w:t>Eksploatuoti (technologiškai valdyti, techniškai prižiūrėti, remontuoti, matuoti, bandyti, paleisti ir derinti) vartotojo elektros įrenginius iki 1 kV</w:t>
            </w:r>
          </w:p>
        </w:tc>
        <w:tc>
          <w:tcPr>
            <w:tcW w:w="2835" w:type="dxa"/>
          </w:tcPr>
          <w:p w14:paraId="4F856FE5" w14:textId="77777777" w:rsidR="008024C6" w:rsidRPr="009857B9" w:rsidRDefault="008024C6" w:rsidP="008024C6">
            <w:pPr>
              <w:suppressAutoHyphens/>
              <w:spacing w:after="40"/>
              <w:rPr>
                <w:rFonts w:ascii="Arial" w:eastAsia="Arial Unicode MS" w:hAnsi="Arial" w:cs="Arial"/>
                <w:b/>
                <w:sz w:val="20"/>
                <w:szCs w:val="20"/>
              </w:rPr>
            </w:pPr>
            <w:r w:rsidRPr="009857B9">
              <w:rPr>
                <w:rFonts w:ascii="Arial" w:eastAsia="Arial Unicode MS" w:hAnsi="Arial" w:cs="Arial"/>
                <w:b/>
                <w:sz w:val="20"/>
                <w:szCs w:val="20"/>
              </w:rPr>
              <w:t>Pateikiama:</w:t>
            </w:r>
          </w:p>
          <w:p w14:paraId="4D2292DC" w14:textId="77777777" w:rsidR="008024C6" w:rsidRPr="009857B9" w:rsidRDefault="008024C6" w:rsidP="008024C6">
            <w:pPr>
              <w:suppressAutoHyphens/>
              <w:spacing w:after="40"/>
              <w:jc w:val="both"/>
              <w:rPr>
                <w:rFonts w:ascii="Arial" w:hAnsi="Arial" w:cs="Arial"/>
                <w:sz w:val="20"/>
                <w:szCs w:val="20"/>
              </w:rPr>
            </w:pPr>
            <w:r w:rsidRPr="009857B9">
              <w:rPr>
                <w:rFonts w:ascii="Arial" w:hAnsi="Arial" w:cs="Arial"/>
                <w:sz w:val="20"/>
                <w:szCs w:val="20"/>
              </w:rPr>
              <w:t>Sertifikavimo įstaigos arba energetikos įmonės išduotas energetikos darbuotojų kvalifikacijos atestatas.</w:t>
            </w:r>
          </w:p>
          <w:p w14:paraId="4268E6A0" w14:textId="77777777" w:rsidR="008024C6" w:rsidRPr="009857B9" w:rsidRDefault="008024C6" w:rsidP="008024C6">
            <w:pPr>
              <w:suppressAutoHyphens/>
              <w:spacing w:after="40"/>
              <w:rPr>
                <w:rFonts w:ascii="Arial" w:eastAsia="Arial Unicode MS" w:hAnsi="Arial" w:cs="Arial"/>
                <w:i/>
                <w:sz w:val="20"/>
                <w:szCs w:val="20"/>
              </w:rPr>
            </w:pPr>
            <w:r w:rsidRPr="009857B9">
              <w:rPr>
                <w:rFonts w:ascii="Arial" w:eastAsia="Arial Unicode MS" w:hAnsi="Arial" w:cs="Arial"/>
                <w:i/>
                <w:sz w:val="20"/>
                <w:szCs w:val="20"/>
              </w:rPr>
              <w:t>(„Energetikos objektus, įrenginius statančių ir eksploatuojančių darbuotojų atestavimo tvarkos aprašas“, 1 priedas.)</w:t>
            </w:r>
          </w:p>
          <w:p w14:paraId="4D6466C2" w14:textId="77777777" w:rsidR="008024C6" w:rsidRPr="009857B9" w:rsidRDefault="008024C6" w:rsidP="008024C6">
            <w:pPr>
              <w:suppressAutoHyphens/>
              <w:spacing w:after="40"/>
              <w:rPr>
                <w:rFonts w:ascii="Arial" w:eastAsia="Arial Unicode MS" w:hAnsi="Arial" w:cs="Arial"/>
                <w:i/>
                <w:sz w:val="20"/>
                <w:szCs w:val="20"/>
              </w:rPr>
            </w:pPr>
            <w:r w:rsidRPr="009857B9">
              <w:rPr>
                <w:rFonts w:ascii="Arial" w:eastAsia="Arial Unicode MS" w:hAnsi="Arial" w:cs="Arial"/>
                <w:i/>
                <w:sz w:val="20"/>
                <w:szCs w:val="20"/>
              </w:rPr>
              <w:t xml:space="preserve">Nuoroda: </w:t>
            </w:r>
            <w:hyperlink r:id="rId7" w:history="1">
              <w:r w:rsidRPr="009857B9">
                <w:rPr>
                  <w:rStyle w:val="Hipersaitas"/>
                  <w:rFonts w:ascii="Arial" w:eastAsia="Arial Unicode MS" w:hAnsi="Arial" w:cs="Arial"/>
                  <w:i/>
                  <w:sz w:val="20"/>
                  <w:szCs w:val="20"/>
                </w:rPr>
                <w:t>https://www.e-tar.lt/portal/lt/legalAct/TAR.9711F6DBC8C9/gfsiMnwKuk</w:t>
              </w:r>
            </w:hyperlink>
          </w:p>
          <w:p w14:paraId="1FC70A21" w14:textId="77777777" w:rsidR="008024C6" w:rsidRPr="009857B9" w:rsidRDefault="008024C6" w:rsidP="008024C6">
            <w:pPr>
              <w:suppressAutoHyphens/>
              <w:spacing w:after="40"/>
              <w:rPr>
                <w:rFonts w:ascii="Arial" w:eastAsia="Arial Unicode MS" w:hAnsi="Arial" w:cs="Arial"/>
                <w:sz w:val="20"/>
                <w:szCs w:val="20"/>
              </w:rPr>
            </w:pPr>
          </w:p>
          <w:p w14:paraId="7B573428" w14:textId="31DC4BD0" w:rsidR="008024C6" w:rsidRPr="008024C6" w:rsidRDefault="008024C6" w:rsidP="008024C6">
            <w:pPr>
              <w:spacing w:line="20" w:lineRule="atLeast"/>
              <w:contextualSpacing/>
              <w:jc w:val="both"/>
              <w:rPr>
                <w:rFonts w:ascii="Arial" w:eastAsiaTheme="minorHAnsi" w:hAnsi="Arial" w:cs="Arial"/>
                <w:b/>
                <w:sz w:val="20"/>
                <w:szCs w:val="20"/>
                <w:lang w:eastAsia="lt-LT"/>
              </w:rPr>
            </w:pPr>
            <w:r w:rsidRPr="009857B9">
              <w:rPr>
                <w:rFonts w:ascii="Arial" w:hAnsi="Arial" w:cs="Arial"/>
                <w:i/>
                <w:sz w:val="20"/>
                <w:szCs w:val="20"/>
              </w:rPr>
              <w:t>Pateikti darbuotojų sąrašą ir jų energetikos darbuotojų pažymėjimų kopijas.</w:t>
            </w:r>
          </w:p>
        </w:tc>
        <w:tc>
          <w:tcPr>
            <w:tcW w:w="4678" w:type="dxa"/>
          </w:tcPr>
          <w:p w14:paraId="6B552A66" w14:textId="77777777" w:rsidR="008024C6" w:rsidRPr="009857B9" w:rsidRDefault="008024C6" w:rsidP="008024C6">
            <w:pPr>
              <w:contextualSpacing/>
              <w:jc w:val="both"/>
              <w:rPr>
                <w:rFonts w:ascii="Arial" w:eastAsiaTheme="minorEastAsia" w:hAnsi="Arial" w:cs="Arial"/>
                <w:color w:val="000000"/>
                <w:sz w:val="20"/>
                <w:szCs w:val="20"/>
                <w:lang w:eastAsia="lt-LT"/>
              </w:rPr>
            </w:pPr>
            <w:r w:rsidRPr="009857B9">
              <w:rPr>
                <w:rFonts w:ascii="Arial" w:eastAsiaTheme="minorEastAsia" w:hAnsi="Arial" w:cs="Arial"/>
                <w:color w:val="000000"/>
                <w:sz w:val="20"/>
                <w:szCs w:val="20"/>
                <w:lang w:eastAsia="lt-LT"/>
              </w:rPr>
              <w:t>1) jeigu pasiūlymą teikia ūkio subjektų grupė – reikalavimą turi atitikti ūkio subjektų grupės nario (-ių) specialistai, atsižvelgiant į jų prisiimamus įsipareigojimus pirkimo sutarčiai vykdyti;</w:t>
            </w:r>
          </w:p>
          <w:p w14:paraId="3D4881F7" w14:textId="77777777" w:rsidR="008024C6" w:rsidRPr="009857B9" w:rsidRDefault="008024C6" w:rsidP="008024C6">
            <w:pPr>
              <w:contextualSpacing/>
              <w:jc w:val="both"/>
              <w:rPr>
                <w:rFonts w:ascii="Arial" w:eastAsiaTheme="minorEastAsia" w:hAnsi="Arial" w:cs="Arial"/>
                <w:color w:val="000000"/>
                <w:sz w:val="20"/>
                <w:szCs w:val="20"/>
                <w:lang w:eastAsia="lt-LT"/>
              </w:rPr>
            </w:pPr>
            <w:r w:rsidRPr="009857B9">
              <w:rPr>
                <w:rFonts w:ascii="Arial" w:eastAsiaTheme="minorEastAsia" w:hAnsi="Arial" w:cs="Arial"/>
                <w:color w:val="000000"/>
                <w:sz w:val="20"/>
                <w:szCs w:val="20"/>
                <w:lang w:eastAsia="lt-LT"/>
              </w:rPr>
              <w:t>2) tiekėjas gali remtis kitų ūkio subjektų pajėgumais tik tuo atveju, jeigu tie subjektai (jų darbuotojai) patys vykdys tą pirkimo sutarties dalį, kuriai reikia jų turimų pajėgumų;</w:t>
            </w:r>
          </w:p>
          <w:p w14:paraId="7BC70A5D" w14:textId="21AEC4C3" w:rsidR="008024C6" w:rsidRPr="008024C6" w:rsidRDefault="008024C6" w:rsidP="008024C6">
            <w:pPr>
              <w:spacing w:line="20" w:lineRule="atLeast"/>
              <w:contextualSpacing/>
              <w:jc w:val="both"/>
              <w:rPr>
                <w:rFonts w:ascii="Arial" w:eastAsiaTheme="minorHAnsi" w:hAnsi="Arial" w:cs="Arial"/>
                <w:b/>
                <w:sz w:val="20"/>
                <w:szCs w:val="20"/>
                <w:lang w:eastAsia="lt-LT"/>
              </w:rPr>
            </w:pPr>
            <w:r w:rsidRPr="009857B9">
              <w:rPr>
                <w:rFonts w:ascii="Arial" w:eastAsiaTheme="minorEastAsia" w:hAnsi="Arial" w:cs="Arial"/>
                <w:color w:val="000000"/>
                <w:sz w:val="20"/>
                <w:szCs w:val="20"/>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8024C6" w:rsidRPr="009857B9" w14:paraId="31A2F279" w14:textId="77777777" w:rsidTr="00CD478F">
        <w:trPr>
          <w:trHeight w:val="841"/>
        </w:trPr>
        <w:tc>
          <w:tcPr>
            <w:tcW w:w="568" w:type="dxa"/>
          </w:tcPr>
          <w:p w14:paraId="5785B8F2" w14:textId="29F231D4" w:rsidR="008024C6" w:rsidRPr="009857B9" w:rsidRDefault="008024C6" w:rsidP="008024C6">
            <w:pPr>
              <w:spacing w:line="20" w:lineRule="atLeast"/>
              <w:contextualSpacing/>
              <w:jc w:val="right"/>
              <w:rPr>
                <w:rFonts w:ascii="Arial" w:eastAsiaTheme="minorEastAsia" w:hAnsi="Arial" w:cs="Arial"/>
                <w:color w:val="000000"/>
                <w:sz w:val="20"/>
                <w:szCs w:val="20"/>
                <w:lang w:eastAsia="lt-LT"/>
              </w:rPr>
            </w:pPr>
            <w:r w:rsidRPr="009857B9">
              <w:rPr>
                <w:rFonts w:ascii="Arial" w:eastAsiaTheme="minorEastAsia" w:hAnsi="Arial" w:cs="Arial"/>
                <w:color w:val="000000"/>
                <w:sz w:val="20"/>
                <w:szCs w:val="20"/>
                <w:lang w:eastAsia="lt-LT"/>
              </w:rPr>
              <w:t>1</w:t>
            </w:r>
            <w:r>
              <w:rPr>
                <w:rFonts w:ascii="Arial" w:eastAsiaTheme="minorEastAsia" w:hAnsi="Arial" w:cs="Arial"/>
                <w:color w:val="000000"/>
                <w:sz w:val="20"/>
                <w:szCs w:val="20"/>
                <w:lang w:eastAsia="lt-LT"/>
              </w:rPr>
              <w:t>.2.</w:t>
            </w:r>
          </w:p>
        </w:tc>
        <w:tc>
          <w:tcPr>
            <w:tcW w:w="2835" w:type="dxa"/>
            <w:vAlign w:val="center"/>
          </w:tcPr>
          <w:p w14:paraId="725BC1DA" w14:textId="77777777" w:rsidR="0092138F" w:rsidRDefault="008024C6" w:rsidP="0092138F">
            <w:pPr>
              <w:spacing w:line="20" w:lineRule="atLeast"/>
              <w:contextualSpacing/>
              <w:jc w:val="both"/>
              <w:rPr>
                <w:rFonts w:ascii="Arial" w:hAnsi="Arial" w:cs="Arial"/>
                <w:color w:val="000000"/>
                <w:sz w:val="20"/>
              </w:rPr>
            </w:pPr>
            <w:r w:rsidRPr="008024C6">
              <w:rPr>
                <w:rFonts w:ascii="Arial" w:hAnsi="Arial" w:cs="Arial"/>
                <w:color w:val="000000"/>
                <w:sz w:val="20"/>
              </w:rPr>
              <w:t xml:space="preserve">Sutarties įgyvendinimui Tiekėjas turi pasiūlyti bent vieną atestuotą suvirintoją, turintį teisę atlikti </w:t>
            </w:r>
            <w:r w:rsidR="0092138F">
              <w:rPr>
                <w:rFonts w:ascii="Arial" w:hAnsi="Arial" w:cs="Arial"/>
                <w:color w:val="000000"/>
                <w:sz w:val="20"/>
              </w:rPr>
              <w:t>suvirinimo</w:t>
            </w:r>
            <w:r w:rsidRPr="008024C6">
              <w:rPr>
                <w:rFonts w:ascii="Arial" w:hAnsi="Arial" w:cs="Arial"/>
                <w:color w:val="000000"/>
                <w:sz w:val="20"/>
              </w:rPr>
              <w:t xml:space="preserve"> darbus. </w:t>
            </w:r>
          </w:p>
          <w:p w14:paraId="4014F681" w14:textId="04816065" w:rsidR="008024C6" w:rsidRPr="009857B9" w:rsidRDefault="008024C6" w:rsidP="0092138F">
            <w:pPr>
              <w:spacing w:line="20" w:lineRule="atLeast"/>
              <w:contextualSpacing/>
              <w:jc w:val="both"/>
              <w:rPr>
                <w:rFonts w:ascii="Arial" w:eastAsia="Arial Unicode MS" w:hAnsi="Arial" w:cs="Arial"/>
                <w:sz w:val="20"/>
                <w:szCs w:val="20"/>
                <w:bdr w:val="nil"/>
                <w:lang w:eastAsia="lt-LT"/>
              </w:rPr>
            </w:pPr>
            <w:r w:rsidRPr="008024C6">
              <w:rPr>
                <w:rFonts w:ascii="Arial" w:hAnsi="Arial" w:cs="Arial"/>
                <w:color w:val="000000"/>
                <w:sz w:val="20"/>
              </w:rPr>
              <w:t>Suvirintojo kvalifikacija turi atitikti LST EN ISO 9606-1 reikalavimus arba lygiavertį.</w:t>
            </w:r>
          </w:p>
        </w:tc>
        <w:tc>
          <w:tcPr>
            <w:tcW w:w="2835" w:type="dxa"/>
            <w:tcBorders>
              <w:top w:val="single" w:sz="4" w:space="0" w:color="auto"/>
              <w:left w:val="single" w:sz="4" w:space="0" w:color="auto"/>
              <w:bottom w:val="single" w:sz="4" w:space="0" w:color="auto"/>
              <w:right w:val="single" w:sz="4" w:space="0" w:color="auto"/>
            </w:tcBorders>
            <w:vAlign w:val="center"/>
          </w:tcPr>
          <w:p w14:paraId="6A1914A2" w14:textId="77777777" w:rsidR="008024C6" w:rsidRDefault="008024C6" w:rsidP="008024C6">
            <w:pPr>
              <w:suppressAutoHyphens/>
              <w:spacing w:after="40"/>
              <w:jc w:val="both"/>
              <w:rPr>
                <w:rFonts w:ascii="Arial" w:hAnsi="Arial" w:cs="Arial"/>
                <w:color w:val="000000"/>
                <w:sz w:val="20"/>
              </w:rPr>
            </w:pPr>
          </w:p>
          <w:p w14:paraId="5F398C07" w14:textId="04128AD9" w:rsidR="008024C6" w:rsidRPr="008024C6" w:rsidRDefault="008024C6" w:rsidP="008024C6">
            <w:pPr>
              <w:suppressAutoHyphens/>
              <w:spacing w:after="40"/>
              <w:jc w:val="both"/>
              <w:rPr>
                <w:rFonts w:ascii="Arial" w:hAnsi="Arial" w:cs="Arial"/>
                <w:color w:val="000000"/>
                <w:sz w:val="20"/>
              </w:rPr>
            </w:pPr>
            <w:r w:rsidRPr="008024C6">
              <w:rPr>
                <w:rFonts w:ascii="Arial" w:hAnsi="Arial" w:cs="Arial"/>
                <w:color w:val="000000"/>
                <w:sz w:val="20"/>
              </w:rPr>
              <w:t>Pateikti kvalifikaciją patvirtinantį pažymėjimą, kuriame nurodyta, kad suvirintojas atestuotas pagal standartą LST EN ISO 9606-1</w:t>
            </w:r>
            <w:r w:rsidR="0092138F" w:rsidRPr="0092138F">
              <w:t xml:space="preserve"> </w:t>
            </w:r>
            <w:r w:rsidR="0092138F">
              <w:rPr>
                <w:rFonts w:ascii="Arial" w:hAnsi="Arial" w:cs="Arial"/>
                <w:color w:val="000000"/>
                <w:sz w:val="20"/>
              </w:rPr>
              <w:t>a</w:t>
            </w:r>
            <w:r w:rsidR="00636B73">
              <w:rPr>
                <w:rFonts w:ascii="Arial" w:hAnsi="Arial" w:cs="Arial"/>
                <w:color w:val="000000"/>
                <w:sz w:val="20"/>
              </w:rPr>
              <w:t>r</w:t>
            </w:r>
            <w:r w:rsidR="0092138F" w:rsidRPr="0092138F">
              <w:rPr>
                <w:rFonts w:ascii="Arial" w:hAnsi="Arial" w:cs="Arial"/>
                <w:color w:val="000000"/>
                <w:sz w:val="20"/>
              </w:rPr>
              <w:t>ba lygiavertį.</w:t>
            </w:r>
          </w:p>
          <w:p w14:paraId="3DBDC814" w14:textId="77777777" w:rsidR="008024C6" w:rsidRPr="008024C6" w:rsidRDefault="008024C6" w:rsidP="008024C6">
            <w:pPr>
              <w:suppressAutoHyphens/>
              <w:spacing w:after="40"/>
              <w:jc w:val="both"/>
              <w:rPr>
                <w:rFonts w:ascii="Arial" w:hAnsi="Arial" w:cs="Arial"/>
                <w:color w:val="000000"/>
                <w:sz w:val="20"/>
              </w:rPr>
            </w:pPr>
          </w:p>
          <w:p w14:paraId="7F417D7D" w14:textId="34B17172" w:rsidR="008024C6" w:rsidRPr="009857B9" w:rsidRDefault="008024C6" w:rsidP="008024C6">
            <w:pPr>
              <w:suppressAutoHyphens/>
              <w:spacing w:after="40"/>
              <w:jc w:val="both"/>
              <w:rPr>
                <w:rFonts w:ascii="Arial" w:eastAsia="Arial Unicode MS" w:hAnsi="Arial" w:cs="Arial"/>
                <w:b/>
                <w:sz w:val="20"/>
                <w:szCs w:val="20"/>
                <w:bdr w:val="nil"/>
                <w:lang w:eastAsia="lt-LT"/>
              </w:rPr>
            </w:pPr>
            <w:r w:rsidRPr="008024C6">
              <w:rPr>
                <w:rFonts w:ascii="Arial" w:eastAsia="Arial Unicode MS" w:hAnsi="Arial" w:cs="Arial"/>
                <w:i/>
                <w:sz w:val="20"/>
                <w:bdr w:val="none" w:sz="0" w:space="0" w:color="auto" w:frame="1"/>
              </w:rPr>
              <w:t>Pateikiama skaitmeninė dokumento kopija.</w:t>
            </w:r>
          </w:p>
        </w:tc>
        <w:tc>
          <w:tcPr>
            <w:tcW w:w="4678" w:type="dxa"/>
            <w:vAlign w:val="center"/>
          </w:tcPr>
          <w:p w14:paraId="1659F583" w14:textId="77777777" w:rsidR="008024C6" w:rsidRPr="008024C6" w:rsidRDefault="008024C6" w:rsidP="008024C6">
            <w:pPr>
              <w:contextualSpacing/>
              <w:jc w:val="both"/>
              <w:rPr>
                <w:rFonts w:ascii="Arial" w:eastAsiaTheme="minorEastAsia" w:hAnsi="Arial" w:cs="Arial"/>
                <w:color w:val="000000"/>
                <w:sz w:val="20"/>
                <w:szCs w:val="20"/>
                <w:lang w:eastAsia="lt-LT"/>
              </w:rPr>
            </w:pPr>
            <w:r w:rsidRPr="008024C6">
              <w:rPr>
                <w:rFonts w:ascii="Arial" w:eastAsiaTheme="minorEastAsia" w:hAnsi="Arial" w:cs="Arial"/>
                <w:color w:val="000000"/>
                <w:sz w:val="20"/>
                <w:szCs w:val="20"/>
                <w:lang w:eastAsia="lt-LT"/>
              </w:rPr>
              <w:t>1) jeigu pasiūlymą teikia ūkio subjektų grupė – reikalavimą turi atitikti ūkio subjektų grupės nario (-ių) specialistai, atsižvelgiant į jų prisiimamus įsipareigojimus pirkimo sutarčiai vykdyti;</w:t>
            </w:r>
          </w:p>
          <w:p w14:paraId="142C66ED" w14:textId="77777777" w:rsidR="008024C6" w:rsidRPr="008024C6" w:rsidRDefault="008024C6" w:rsidP="008024C6">
            <w:pPr>
              <w:contextualSpacing/>
              <w:jc w:val="both"/>
              <w:rPr>
                <w:rFonts w:ascii="Arial" w:eastAsiaTheme="minorEastAsia" w:hAnsi="Arial" w:cs="Arial"/>
                <w:color w:val="000000"/>
                <w:sz w:val="20"/>
                <w:szCs w:val="20"/>
                <w:lang w:eastAsia="lt-LT"/>
              </w:rPr>
            </w:pPr>
            <w:r w:rsidRPr="008024C6">
              <w:rPr>
                <w:rFonts w:ascii="Arial" w:eastAsiaTheme="minorEastAsia" w:hAnsi="Arial" w:cs="Arial"/>
                <w:color w:val="000000"/>
                <w:sz w:val="20"/>
                <w:szCs w:val="20"/>
                <w:lang w:eastAsia="lt-LT"/>
              </w:rPr>
              <w:t>2) tiekėjas gali remtis kitų ūkio subjektų pajėgumais tik tuo atveju, jeigu tie subjektai (jų darbuotojai) patys vykdys tą pirkimo sutarties dalį, kuriai reikia jų turimų pajėgumų;</w:t>
            </w:r>
          </w:p>
          <w:p w14:paraId="0E782152" w14:textId="06755EC1" w:rsidR="008024C6" w:rsidRPr="009857B9" w:rsidRDefault="008024C6" w:rsidP="008024C6">
            <w:pPr>
              <w:contextualSpacing/>
              <w:jc w:val="both"/>
              <w:rPr>
                <w:rFonts w:ascii="Arial" w:eastAsiaTheme="minorEastAsia" w:hAnsi="Arial" w:cs="Arial"/>
                <w:color w:val="000000"/>
                <w:sz w:val="20"/>
                <w:szCs w:val="20"/>
                <w:lang w:eastAsia="lt-LT"/>
              </w:rPr>
            </w:pPr>
            <w:r w:rsidRPr="008024C6">
              <w:rPr>
                <w:rFonts w:ascii="Arial" w:eastAsiaTheme="minorEastAsia" w:hAnsi="Arial" w:cs="Arial"/>
                <w:color w:val="000000"/>
                <w:sz w:val="20"/>
                <w:szCs w:val="20"/>
                <w:lang w:eastAsia="lt-LT"/>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BBA2013" w14:textId="1E6D33A6" w:rsidR="0063494B" w:rsidRDefault="0063494B" w:rsidP="0063494B">
      <w:pPr>
        <w:spacing w:after="160" w:line="276" w:lineRule="auto"/>
        <w:contextualSpacing/>
        <w:jc w:val="both"/>
        <w:rPr>
          <w:rFonts w:ascii="Arial" w:eastAsiaTheme="minorHAnsi" w:hAnsi="Arial" w:cs="Arial"/>
          <w:sz w:val="20"/>
          <w:szCs w:val="20"/>
        </w:rPr>
      </w:pPr>
    </w:p>
    <w:p w14:paraId="48A21161" w14:textId="0C819327" w:rsidR="00D45A06" w:rsidRDefault="00D45A06" w:rsidP="001474E1">
      <w:pPr>
        <w:jc w:val="both"/>
        <w:rPr>
          <w:rFonts w:ascii="Arial" w:eastAsiaTheme="minorHAnsi" w:hAnsi="Arial" w:cs="Arial"/>
          <w:sz w:val="20"/>
          <w:szCs w:val="20"/>
        </w:rPr>
      </w:pPr>
    </w:p>
    <w:p w14:paraId="66FBA663" w14:textId="5F2B0359" w:rsidR="00D45A06" w:rsidRDefault="00D45A06" w:rsidP="001474E1">
      <w:pPr>
        <w:jc w:val="both"/>
        <w:rPr>
          <w:rFonts w:ascii="Arial" w:eastAsiaTheme="minorHAnsi" w:hAnsi="Arial" w:cs="Arial"/>
          <w:sz w:val="20"/>
          <w:szCs w:val="20"/>
        </w:rPr>
      </w:pPr>
    </w:p>
    <w:p w14:paraId="102C4FF1" w14:textId="0F038587" w:rsidR="00D45A06" w:rsidRDefault="00D45A06" w:rsidP="001474E1">
      <w:pPr>
        <w:jc w:val="both"/>
        <w:rPr>
          <w:rFonts w:ascii="Arial" w:eastAsiaTheme="minorHAnsi" w:hAnsi="Arial" w:cs="Arial"/>
          <w:sz w:val="20"/>
          <w:szCs w:val="20"/>
        </w:rPr>
      </w:pPr>
    </w:p>
    <w:p w14:paraId="15264FA2" w14:textId="79C9A72E" w:rsidR="00D45A06" w:rsidRDefault="00D45A06" w:rsidP="001474E1">
      <w:pPr>
        <w:jc w:val="both"/>
        <w:rPr>
          <w:rFonts w:ascii="Arial" w:eastAsiaTheme="minorHAnsi" w:hAnsi="Arial" w:cs="Arial"/>
          <w:sz w:val="20"/>
          <w:szCs w:val="20"/>
        </w:rPr>
      </w:pPr>
    </w:p>
    <w:p w14:paraId="481F8BCB" w14:textId="7D42BCCA" w:rsidR="00D45A06" w:rsidRDefault="00D45A06" w:rsidP="001474E1">
      <w:pPr>
        <w:jc w:val="both"/>
        <w:rPr>
          <w:rFonts w:ascii="Arial" w:eastAsiaTheme="minorHAnsi" w:hAnsi="Arial" w:cs="Arial"/>
          <w:sz w:val="20"/>
          <w:szCs w:val="20"/>
        </w:rPr>
      </w:pPr>
    </w:p>
    <w:p w14:paraId="04518D9E" w14:textId="47B2A02B" w:rsidR="00D45A06" w:rsidRDefault="00D45A06" w:rsidP="001474E1">
      <w:pPr>
        <w:jc w:val="both"/>
        <w:rPr>
          <w:rFonts w:ascii="Arial" w:eastAsiaTheme="minorHAnsi" w:hAnsi="Arial" w:cs="Arial"/>
          <w:sz w:val="20"/>
          <w:szCs w:val="20"/>
        </w:rPr>
      </w:pPr>
    </w:p>
    <w:p w14:paraId="2AB76D2F" w14:textId="77777777" w:rsidR="00D45A06" w:rsidRDefault="00D45A06" w:rsidP="001474E1">
      <w:pPr>
        <w:jc w:val="both"/>
        <w:rPr>
          <w:rFonts w:ascii="Arial" w:eastAsiaTheme="minorHAnsi" w:hAnsi="Arial" w:cs="Arial"/>
          <w:sz w:val="20"/>
          <w:szCs w:val="20"/>
        </w:rPr>
      </w:pPr>
    </w:p>
    <w:p w14:paraId="05C66BFD" w14:textId="798725D8" w:rsidR="001474E1" w:rsidRPr="00705EED" w:rsidRDefault="001474E1" w:rsidP="001E022F">
      <w:pPr>
        <w:pStyle w:val="Sraopastraipa"/>
        <w:numPr>
          <w:ilvl w:val="0"/>
          <w:numId w:val="1"/>
        </w:numPr>
        <w:jc w:val="both"/>
        <w:rPr>
          <w:rFonts w:ascii="Arial" w:eastAsiaTheme="minorHAnsi" w:hAnsi="Arial" w:cs="Arial"/>
          <w:sz w:val="20"/>
          <w:szCs w:val="20"/>
        </w:rPr>
      </w:pPr>
      <w:r w:rsidRPr="00705EED">
        <w:rPr>
          <w:rFonts w:ascii="Arial" w:eastAsiaTheme="minorHAnsi" w:hAnsi="Arial" w:cs="Arial"/>
          <w:sz w:val="20"/>
          <w:szCs w:val="20"/>
        </w:rPr>
        <w:t>Kokybės vadybos sistemos ir aplinkos apsaugos vadybos sistemos standartai:</w:t>
      </w:r>
    </w:p>
    <w:p w14:paraId="50C3CC99" w14:textId="34F7ABD4" w:rsidR="000D498D" w:rsidRPr="00705EED" w:rsidRDefault="000D498D" w:rsidP="000D498D">
      <w:pPr>
        <w:jc w:val="both"/>
        <w:rPr>
          <w:rFonts w:ascii="Arial" w:eastAsiaTheme="minorHAnsi" w:hAnsi="Arial" w:cs="Arial"/>
          <w:sz w:val="20"/>
          <w:szCs w:val="20"/>
        </w:rPr>
      </w:pPr>
    </w:p>
    <w:p w14:paraId="1C87B11F" w14:textId="3B741F29" w:rsidR="000D498D" w:rsidRPr="000D498D" w:rsidRDefault="000D498D" w:rsidP="000D498D">
      <w:pPr>
        <w:jc w:val="both"/>
        <w:rPr>
          <w:rFonts w:ascii="Arial" w:eastAsiaTheme="minorHAnsi" w:hAnsi="Arial" w:cs="Arial"/>
          <w:sz w:val="20"/>
          <w:szCs w:val="20"/>
        </w:rPr>
      </w:pPr>
      <w:r w:rsidRPr="00705EED">
        <w:rPr>
          <w:rFonts w:ascii="Arial" w:eastAsiaTheme="minorHAnsi" w:hAnsi="Arial" w:cs="Arial"/>
          <w:sz w:val="20"/>
          <w:szCs w:val="20"/>
        </w:rPr>
        <w:t>Netaikoma</w:t>
      </w:r>
    </w:p>
    <w:p w14:paraId="28298B86" w14:textId="77777777" w:rsidR="001474E1" w:rsidRPr="00E71D05" w:rsidRDefault="001474E1" w:rsidP="001474E1">
      <w:pPr>
        <w:jc w:val="center"/>
        <w:rPr>
          <w:rFonts w:ascii="Arial" w:eastAsiaTheme="minorHAnsi" w:hAnsi="Arial" w:cs="Arial"/>
          <w:sz w:val="20"/>
          <w:szCs w:val="20"/>
        </w:rPr>
      </w:pPr>
    </w:p>
    <w:p w14:paraId="351BD1AC" w14:textId="77777777" w:rsidR="00505E83" w:rsidRDefault="00505E83" w:rsidP="001474E1">
      <w:pPr>
        <w:keepNext/>
        <w:keepLines/>
        <w:spacing w:before="120"/>
        <w:ind w:left="5103"/>
        <w:jc w:val="right"/>
        <w:outlineLvl w:val="1"/>
        <w:rPr>
          <w:rFonts w:ascii="Arial" w:eastAsia="Calibri" w:hAnsi="Arial" w:cs="Arial"/>
          <w:b/>
          <w:sz w:val="21"/>
          <w:szCs w:val="21"/>
          <w:lang w:eastAsia="lt-LT"/>
        </w:rPr>
      </w:pPr>
    </w:p>
    <w:p w14:paraId="151963BD" w14:textId="77777777" w:rsidR="00730CF2" w:rsidRDefault="00730CF2">
      <w:pPr>
        <w:rPr>
          <w:rFonts w:ascii="Arial" w:eastAsia="Calibri" w:hAnsi="Arial" w:cs="Arial"/>
          <w:b/>
          <w:sz w:val="21"/>
          <w:szCs w:val="21"/>
          <w:lang w:eastAsia="lt-LT"/>
        </w:rPr>
      </w:pPr>
      <w:r>
        <w:rPr>
          <w:rFonts w:ascii="Arial" w:eastAsia="Calibri" w:hAnsi="Arial" w:cs="Arial"/>
          <w:b/>
          <w:sz w:val="21"/>
          <w:szCs w:val="21"/>
          <w:lang w:eastAsia="lt-LT"/>
        </w:rPr>
        <w:br w:type="page"/>
      </w:r>
    </w:p>
    <w:p w14:paraId="352A37AE" w14:textId="39A1F3F9" w:rsidR="001474E1" w:rsidRDefault="001474E1" w:rsidP="001474E1">
      <w:pPr>
        <w:keepNext/>
        <w:keepLines/>
        <w:spacing w:before="120"/>
        <w:ind w:left="5103"/>
        <w:jc w:val="right"/>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206C7AB0" w14:textId="7CAB834E"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5AD95194" w14:textId="77777777" w:rsidR="001474E1" w:rsidRDefault="001474E1" w:rsidP="001474E1">
      <w:pPr>
        <w:keepNext/>
        <w:keepLines/>
        <w:spacing w:before="120"/>
        <w:ind w:left="5103"/>
        <w:jc w:val="right"/>
        <w:outlineLvl w:val="1"/>
        <w:rPr>
          <w:rFonts w:ascii="Arial" w:eastAsia="Calibri" w:hAnsi="Arial" w:cs="Arial"/>
          <w:b/>
          <w:sz w:val="21"/>
          <w:szCs w:val="21"/>
          <w:lang w:eastAsia="lt-LT"/>
        </w:rPr>
      </w:pPr>
    </w:p>
    <w:p w14:paraId="2FA6EFD8" w14:textId="77777777" w:rsidR="001474E1" w:rsidRPr="00565171" w:rsidRDefault="001474E1" w:rsidP="001474E1">
      <w:pPr>
        <w:keepNext/>
        <w:keepLines/>
        <w:spacing w:before="120"/>
        <w:ind w:left="5103"/>
        <w:outlineLvl w:val="1"/>
        <w:rPr>
          <w:rFonts w:ascii="Arial" w:eastAsiaTheme="majorEastAsia" w:hAnsi="Arial" w:cs="Arial"/>
          <w:b/>
          <w:sz w:val="21"/>
          <w:szCs w:val="21"/>
          <w:lang w:eastAsia="lt-LT"/>
        </w:rPr>
      </w:pPr>
    </w:p>
    <w:p w14:paraId="324BFEF2" w14:textId="77777777" w:rsidR="001474E1" w:rsidRPr="00565171" w:rsidRDefault="001474E1" w:rsidP="001474E1">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28805CB6" w14:textId="77777777" w:rsidR="001474E1" w:rsidRPr="00565171" w:rsidRDefault="001474E1" w:rsidP="001474E1">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34CEF64C" w14:textId="77777777" w:rsidR="00D41484" w:rsidRPr="00E140E0" w:rsidRDefault="00D41484" w:rsidP="001474E1">
      <w:pPr>
        <w:spacing w:after="240" w:line="276" w:lineRule="auto"/>
        <w:jc w:val="center"/>
        <w:rPr>
          <w:rFonts w:ascii="Arial" w:hAnsi="Arial" w:cs="Arial"/>
        </w:rPr>
      </w:pPr>
    </w:p>
    <w:sectPr w:rsidR="00D41484" w:rsidRPr="00E140E0" w:rsidSect="002936A2">
      <w:pgSz w:w="12240" w:h="15840"/>
      <w:pgMar w:top="851" w:right="616" w:bottom="1134" w:left="993"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A69C21" w16cex:dateUtc="2024-03-14T19: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332105" w16cid:durableId="0DA69C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11F5B" w14:textId="77777777" w:rsidR="00FA6D3E" w:rsidRDefault="00FA6D3E" w:rsidP="008766A6">
      <w:r>
        <w:separator/>
      </w:r>
    </w:p>
  </w:endnote>
  <w:endnote w:type="continuationSeparator" w:id="0">
    <w:p w14:paraId="6617904A" w14:textId="77777777" w:rsidR="00FA6D3E" w:rsidRDefault="00FA6D3E" w:rsidP="0087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C313F" w14:textId="77777777" w:rsidR="00FA6D3E" w:rsidRDefault="00FA6D3E" w:rsidP="008766A6">
      <w:r>
        <w:separator/>
      </w:r>
    </w:p>
  </w:footnote>
  <w:footnote w:type="continuationSeparator" w:id="0">
    <w:p w14:paraId="488EA27C" w14:textId="77777777" w:rsidR="00FA6D3E" w:rsidRDefault="00FA6D3E" w:rsidP="00876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FE4252E"/>
    <w:multiLevelType w:val="hybridMultilevel"/>
    <w:tmpl w:val="C38452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080"/>
    <w:rsid w:val="00013434"/>
    <w:rsid w:val="00050B9D"/>
    <w:rsid w:val="00053E33"/>
    <w:rsid w:val="00054877"/>
    <w:rsid w:val="00056BE5"/>
    <w:rsid w:val="00076AD2"/>
    <w:rsid w:val="000C5B20"/>
    <w:rsid w:val="000C7720"/>
    <w:rsid w:val="000D498D"/>
    <w:rsid w:val="000D5616"/>
    <w:rsid w:val="000E107B"/>
    <w:rsid w:val="000E4DF6"/>
    <w:rsid w:val="000F5B24"/>
    <w:rsid w:val="00114E21"/>
    <w:rsid w:val="001474E1"/>
    <w:rsid w:val="00164660"/>
    <w:rsid w:val="001831C3"/>
    <w:rsid w:val="00192174"/>
    <w:rsid w:val="001A26B0"/>
    <w:rsid w:val="001E022F"/>
    <w:rsid w:val="001F49B5"/>
    <w:rsid w:val="001F781C"/>
    <w:rsid w:val="00201E0A"/>
    <w:rsid w:val="00211495"/>
    <w:rsid w:val="0022610E"/>
    <w:rsid w:val="002277BC"/>
    <w:rsid w:val="00230EB8"/>
    <w:rsid w:val="00285797"/>
    <w:rsid w:val="002936A2"/>
    <w:rsid w:val="002A5F1C"/>
    <w:rsid w:val="002C2466"/>
    <w:rsid w:val="002C5628"/>
    <w:rsid w:val="002C640B"/>
    <w:rsid w:val="002D3C80"/>
    <w:rsid w:val="002D5AED"/>
    <w:rsid w:val="002F0583"/>
    <w:rsid w:val="002F6CFA"/>
    <w:rsid w:val="003113DE"/>
    <w:rsid w:val="003114A9"/>
    <w:rsid w:val="00317A62"/>
    <w:rsid w:val="00320D79"/>
    <w:rsid w:val="0033114C"/>
    <w:rsid w:val="00344732"/>
    <w:rsid w:val="0037105D"/>
    <w:rsid w:val="00372102"/>
    <w:rsid w:val="003766F7"/>
    <w:rsid w:val="00376979"/>
    <w:rsid w:val="003868E1"/>
    <w:rsid w:val="00392B4F"/>
    <w:rsid w:val="003B478F"/>
    <w:rsid w:val="003C1381"/>
    <w:rsid w:val="00402CEF"/>
    <w:rsid w:val="00412B23"/>
    <w:rsid w:val="00424DF0"/>
    <w:rsid w:val="00441391"/>
    <w:rsid w:val="0044328D"/>
    <w:rsid w:val="00471C6B"/>
    <w:rsid w:val="004921C4"/>
    <w:rsid w:val="00494CDC"/>
    <w:rsid w:val="00494D06"/>
    <w:rsid w:val="004C545A"/>
    <w:rsid w:val="004D3125"/>
    <w:rsid w:val="00505E83"/>
    <w:rsid w:val="00527BFA"/>
    <w:rsid w:val="00531374"/>
    <w:rsid w:val="005367FF"/>
    <w:rsid w:val="005449AA"/>
    <w:rsid w:val="00562850"/>
    <w:rsid w:val="00564BB2"/>
    <w:rsid w:val="005721BD"/>
    <w:rsid w:val="005843E1"/>
    <w:rsid w:val="0059629C"/>
    <w:rsid w:val="005A07DC"/>
    <w:rsid w:val="005A1C07"/>
    <w:rsid w:val="005A697A"/>
    <w:rsid w:val="005B018E"/>
    <w:rsid w:val="005C120B"/>
    <w:rsid w:val="005D2A24"/>
    <w:rsid w:val="005D7555"/>
    <w:rsid w:val="005E3E24"/>
    <w:rsid w:val="005E7F3C"/>
    <w:rsid w:val="005F1EE1"/>
    <w:rsid w:val="006216CF"/>
    <w:rsid w:val="0062546C"/>
    <w:rsid w:val="0063494B"/>
    <w:rsid w:val="00636B73"/>
    <w:rsid w:val="00646CBB"/>
    <w:rsid w:val="00647446"/>
    <w:rsid w:val="006513A5"/>
    <w:rsid w:val="006542DF"/>
    <w:rsid w:val="006761A8"/>
    <w:rsid w:val="00681E59"/>
    <w:rsid w:val="006C7FC7"/>
    <w:rsid w:val="006D404B"/>
    <w:rsid w:val="006D785C"/>
    <w:rsid w:val="006D7B94"/>
    <w:rsid w:val="00705EED"/>
    <w:rsid w:val="007170B4"/>
    <w:rsid w:val="00725AF2"/>
    <w:rsid w:val="00730CF2"/>
    <w:rsid w:val="00734A7A"/>
    <w:rsid w:val="00754666"/>
    <w:rsid w:val="007734BB"/>
    <w:rsid w:val="007A2CD4"/>
    <w:rsid w:val="007C1D14"/>
    <w:rsid w:val="007C20FD"/>
    <w:rsid w:val="007D19D4"/>
    <w:rsid w:val="007E4D60"/>
    <w:rsid w:val="007E7EF4"/>
    <w:rsid w:val="007F3D7E"/>
    <w:rsid w:val="008024C6"/>
    <w:rsid w:val="00804B06"/>
    <w:rsid w:val="00817FBB"/>
    <w:rsid w:val="008766A6"/>
    <w:rsid w:val="00881B2B"/>
    <w:rsid w:val="008C2484"/>
    <w:rsid w:val="008D0F6A"/>
    <w:rsid w:val="008E6748"/>
    <w:rsid w:val="008F0790"/>
    <w:rsid w:val="0092138F"/>
    <w:rsid w:val="00927080"/>
    <w:rsid w:val="009407AC"/>
    <w:rsid w:val="00946E78"/>
    <w:rsid w:val="00953BA6"/>
    <w:rsid w:val="00960627"/>
    <w:rsid w:val="009857B9"/>
    <w:rsid w:val="009A2B44"/>
    <w:rsid w:val="009B282B"/>
    <w:rsid w:val="009D69AB"/>
    <w:rsid w:val="009D7629"/>
    <w:rsid w:val="00A02CAA"/>
    <w:rsid w:val="00A229C7"/>
    <w:rsid w:val="00A56108"/>
    <w:rsid w:val="00A57D47"/>
    <w:rsid w:val="00AB16B4"/>
    <w:rsid w:val="00AC3EF5"/>
    <w:rsid w:val="00AC41E0"/>
    <w:rsid w:val="00AF468B"/>
    <w:rsid w:val="00B26F15"/>
    <w:rsid w:val="00B306C8"/>
    <w:rsid w:val="00B56E19"/>
    <w:rsid w:val="00B76958"/>
    <w:rsid w:val="00B81A88"/>
    <w:rsid w:val="00B97AB0"/>
    <w:rsid w:val="00BA6203"/>
    <w:rsid w:val="00BD1D0B"/>
    <w:rsid w:val="00BE63F4"/>
    <w:rsid w:val="00C70F38"/>
    <w:rsid w:val="00C72767"/>
    <w:rsid w:val="00CC3888"/>
    <w:rsid w:val="00CD01DD"/>
    <w:rsid w:val="00CD478F"/>
    <w:rsid w:val="00CE1849"/>
    <w:rsid w:val="00CE42F9"/>
    <w:rsid w:val="00CE71D4"/>
    <w:rsid w:val="00D120AA"/>
    <w:rsid w:val="00D14967"/>
    <w:rsid w:val="00D2378B"/>
    <w:rsid w:val="00D41484"/>
    <w:rsid w:val="00D41A86"/>
    <w:rsid w:val="00D45A06"/>
    <w:rsid w:val="00D86003"/>
    <w:rsid w:val="00DB3E26"/>
    <w:rsid w:val="00DC10A9"/>
    <w:rsid w:val="00DC184D"/>
    <w:rsid w:val="00DD2357"/>
    <w:rsid w:val="00DE0A6C"/>
    <w:rsid w:val="00DE5867"/>
    <w:rsid w:val="00DF4A04"/>
    <w:rsid w:val="00E140E0"/>
    <w:rsid w:val="00E52676"/>
    <w:rsid w:val="00E750DC"/>
    <w:rsid w:val="00E7684A"/>
    <w:rsid w:val="00E81225"/>
    <w:rsid w:val="00E85AF4"/>
    <w:rsid w:val="00EF3B0C"/>
    <w:rsid w:val="00F03842"/>
    <w:rsid w:val="00F46BCD"/>
    <w:rsid w:val="00F83721"/>
    <w:rsid w:val="00F9454E"/>
    <w:rsid w:val="00FA6D3E"/>
    <w:rsid w:val="00FC1AA3"/>
    <w:rsid w:val="00FE0C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93C4"/>
  <w15:chartTrackingRefBased/>
  <w15:docId w15:val="{DD9D42DE-E97B-4109-8BA6-A4A5A149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7080"/>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92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9270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ISIS,Alna"/>
    <w:basedOn w:val="Numatytasispastraiposriftas"/>
    <w:uiPriority w:val="99"/>
    <w:unhideWhenUsed/>
    <w:rsid w:val="008766A6"/>
    <w:rPr>
      <w:color w:val="0000FF" w:themeColor="hyperlink"/>
      <w:u w:val="single"/>
    </w:rPr>
  </w:style>
  <w:style w:type="paragraph" w:styleId="Antrats">
    <w:name w:val="header"/>
    <w:basedOn w:val="prastasis"/>
    <w:link w:val="AntratsDiagrama"/>
    <w:uiPriority w:val="99"/>
    <w:unhideWhenUsed/>
    <w:rsid w:val="008766A6"/>
    <w:pPr>
      <w:tabs>
        <w:tab w:val="center" w:pos="4819"/>
        <w:tab w:val="right" w:pos="9638"/>
      </w:tabs>
    </w:pPr>
  </w:style>
  <w:style w:type="character" w:customStyle="1" w:styleId="AntratsDiagrama">
    <w:name w:val="Antraštės Diagrama"/>
    <w:basedOn w:val="Numatytasispastraiposriftas"/>
    <w:link w:val="Antrats"/>
    <w:uiPriority w:val="99"/>
    <w:rsid w:val="008766A6"/>
    <w:rPr>
      <w:sz w:val="24"/>
      <w:szCs w:val="24"/>
      <w:lang w:eastAsia="en-US"/>
    </w:rPr>
  </w:style>
  <w:style w:type="paragraph" w:styleId="Porat">
    <w:name w:val="footer"/>
    <w:basedOn w:val="prastasis"/>
    <w:link w:val="PoratDiagrama"/>
    <w:uiPriority w:val="99"/>
    <w:unhideWhenUsed/>
    <w:rsid w:val="008766A6"/>
    <w:pPr>
      <w:tabs>
        <w:tab w:val="center" w:pos="4819"/>
        <w:tab w:val="right" w:pos="9638"/>
      </w:tabs>
    </w:pPr>
  </w:style>
  <w:style w:type="character" w:customStyle="1" w:styleId="PoratDiagrama">
    <w:name w:val="Poraštė Diagrama"/>
    <w:basedOn w:val="Numatytasispastraiposriftas"/>
    <w:link w:val="Porat"/>
    <w:uiPriority w:val="99"/>
    <w:rsid w:val="008766A6"/>
    <w:rPr>
      <w:sz w:val="24"/>
      <w:szCs w:val="24"/>
      <w:lang w:eastAsia="en-US"/>
    </w:rPr>
  </w:style>
  <w:style w:type="character" w:styleId="Komentaronuoroda">
    <w:name w:val="annotation reference"/>
    <w:basedOn w:val="Numatytasispastraiposriftas"/>
    <w:uiPriority w:val="99"/>
    <w:semiHidden/>
    <w:unhideWhenUsed/>
    <w:rsid w:val="003114A9"/>
    <w:rPr>
      <w:sz w:val="16"/>
      <w:szCs w:val="16"/>
    </w:rPr>
  </w:style>
  <w:style w:type="paragraph" w:styleId="Komentarotekstas">
    <w:name w:val="annotation text"/>
    <w:basedOn w:val="prastasis"/>
    <w:link w:val="KomentarotekstasDiagrama"/>
    <w:uiPriority w:val="99"/>
    <w:unhideWhenUsed/>
    <w:rsid w:val="003114A9"/>
    <w:rPr>
      <w:sz w:val="20"/>
      <w:szCs w:val="20"/>
    </w:rPr>
  </w:style>
  <w:style w:type="character" w:customStyle="1" w:styleId="KomentarotekstasDiagrama">
    <w:name w:val="Komentaro tekstas Diagrama"/>
    <w:basedOn w:val="Numatytasispastraiposriftas"/>
    <w:link w:val="Komentarotekstas"/>
    <w:uiPriority w:val="99"/>
    <w:rsid w:val="003114A9"/>
    <w:rPr>
      <w:lang w:eastAsia="en-US"/>
    </w:rPr>
  </w:style>
  <w:style w:type="paragraph" w:styleId="Komentarotema">
    <w:name w:val="annotation subject"/>
    <w:basedOn w:val="Komentarotekstas"/>
    <w:next w:val="Komentarotekstas"/>
    <w:link w:val="KomentarotemaDiagrama"/>
    <w:uiPriority w:val="99"/>
    <w:semiHidden/>
    <w:unhideWhenUsed/>
    <w:rsid w:val="003114A9"/>
    <w:rPr>
      <w:b/>
      <w:bCs/>
    </w:rPr>
  </w:style>
  <w:style w:type="character" w:customStyle="1" w:styleId="KomentarotemaDiagrama">
    <w:name w:val="Komentaro tema Diagrama"/>
    <w:basedOn w:val="KomentarotekstasDiagrama"/>
    <w:link w:val="Komentarotema"/>
    <w:uiPriority w:val="99"/>
    <w:semiHidden/>
    <w:rsid w:val="003114A9"/>
    <w:rPr>
      <w:b/>
      <w:bCs/>
      <w:lang w:eastAsia="en-US"/>
    </w:rPr>
  </w:style>
  <w:style w:type="paragraph" w:styleId="Debesliotekstas">
    <w:name w:val="Balloon Text"/>
    <w:basedOn w:val="prastasis"/>
    <w:link w:val="DebesliotekstasDiagrama"/>
    <w:uiPriority w:val="99"/>
    <w:semiHidden/>
    <w:unhideWhenUsed/>
    <w:rsid w:val="003114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14A9"/>
    <w:rPr>
      <w:rFonts w:ascii="Segoe UI" w:hAnsi="Segoe UI" w:cs="Segoe UI"/>
      <w:sz w:val="18"/>
      <w:szCs w:val="18"/>
      <w:lang w:eastAsia="en-US"/>
    </w:rPr>
  </w:style>
  <w:style w:type="paragraph" w:styleId="Sraopastraipa">
    <w:name w:val="List Paragraph"/>
    <w:basedOn w:val="prastasis"/>
    <w:uiPriority w:val="34"/>
    <w:qFormat/>
    <w:rsid w:val="00946E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16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9711F6DBC8C9/gfsiMnwKuk" TargetMode="Externa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2636</Words>
  <Characters>1504</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18</cp:revision>
  <dcterms:created xsi:type="dcterms:W3CDTF">2024-04-04T04:50:00Z</dcterms:created>
  <dcterms:modified xsi:type="dcterms:W3CDTF">2025-08-27T10:39:00Z</dcterms:modified>
</cp:coreProperties>
</file>